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8E5" w:rsidRPr="00EF4D79" w:rsidRDefault="00D17C23" w:rsidP="005068E5">
      <w:pPr>
        <w:jc w:val="center"/>
        <w:rPr>
          <w:b/>
          <w:bCs/>
          <w:sz w:val="28"/>
          <w:szCs w:val="28"/>
        </w:rPr>
      </w:pPr>
      <w:r w:rsidRPr="00EF4D79">
        <w:rPr>
          <w:b/>
          <w:bCs/>
          <w:sz w:val="28"/>
          <w:szCs w:val="28"/>
        </w:rPr>
        <w:t>Отзыв</w:t>
      </w:r>
    </w:p>
    <w:p w:rsidR="008C6CE1" w:rsidRDefault="006526E3" w:rsidP="005068E5">
      <w:pPr>
        <w:jc w:val="center"/>
        <w:rPr>
          <w:b/>
          <w:bCs/>
          <w:sz w:val="28"/>
          <w:szCs w:val="28"/>
        </w:rPr>
      </w:pPr>
      <w:bookmarkStart w:id="0" w:name="OLE_LINK1"/>
      <w:bookmarkStart w:id="1" w:name="OLE_LINK2"/>
      <w:r w:rsidRPr="00EF4D79">
        <w:rPr>
          <w:b/>
          <w:bCs/>
          <w:sz w:val="28"/>
          <w:szCs w:val="28"/>
        </w:rPr>
        <w:t>у</w:t>
      </w:r>
      <w:r w:rsidR="008C6CE1" w:rsidRPr="00EF4D79">
        <w:rPr>
          <w:b/>
          <w:bCs/>
          <w:sz w:val="28"/>
          <w:szCs w:val="28"/>
        </w:rPr>
        <w:t>частник</w:t>
      </w:r>
      <w:r w:rsidR="0093350E" w:rsidRPr="00EF4D79">
        <w:rPr>
          <w:b/>
          <w:bCs/>
          <w:sz w:val="28"/>
          <w:szCs w:val="28"/>
        </w:rPr>
        <w:t>а</w:t>
      </w:r>
      <w:r w:rsidR="008C6CE1" w:rsidRPr="00EF4D79">
        <w:rPr>
          <w:b/>
          <w:bCs/>
          <w:sz w:val="28"/>
          <w:szCs w:val="28"/>
        </w:rPr>
        <w:t xml:space="preserve"> публичных консультаций</w:t>
      </w:r>
    </w:p>
    <w:bookmarkEnd w:id="0"/>
    <w:bookmarkEnd w:id="1"/>
    <w:p w:rsidR="0061190A" w:rsidRDefault="008C6CE1" w:rsidP="00B37789">
      <w:pPr>
        <w:jc w:val="center"/>
        <w:rPr>
          <w:sz w:val="28"/>
          <w:szCs w:val="28"/>
        </w:rPr>
      </w:pPr>
      <w:r w:rsidRPr="008C6CE1">
        <w:rPr>
          <w:bCs/>
          <w:sz w:val="28"/>
          <w:szCs w:val="28"/>
        </w:rPr>
        <w:t xml:space="preserve">на </w:t>
      </w:r>
      <w:r w:rsidR="00972F0E" w:rsidRPr="00972F0E">
        <w:rPr>
          <w:bCs/>
          <w:sz w:val="28"/>
          <w:szCs w:val="28"/>
        </w:rPr>
        <w:t xml:space="preserve">проект решения Думы города «О внесении изменений в решение Думы города </w:t>
      </w:r>
      <w:r w:rsidR="00972F0E">
        <w:rPr>
          <w:bCs/>
          <w:sz w:val="28"/>
          <w:szCs w:val="28"/>
        </w:rPr>
        <w:br/>
      </w:r>
      <w:r w:rsidR="00972F0E" w:rsidRPr="00972F0E">
        <w:rPr>
          <w:bCs/>
          <w:sz w:val="28"/>
          <w:szCs w:val="28"/>
        </w:rPr>
        <w:t>от 21.02.2018 № 233-VI ДГ «О Методике расчёта арендной платы за пользование муниципальным имуществом, расположенным на территории города»</w:t>
      </w:r>
      <w:r w:rsidR="0093350E">
        <w:rPr>
          <w:sz w:val="28"/>
          <w:szCs w:val="28"/>
        </w:rPr>
        <w:t>,</w:t>
      </w:r>
    </w:p>
    <w:p w:rsidR="008C6CE1" w:rsidRDefault="008C6CE1" w:rsidP="005068E5">
      <w:pPr>
        <w:jc w:val="center"/>
        <w:rPr>
          <w:sz w:val="28"/>
          <w:szCs w:val="28"/>
        </w:rPr>
      </w:pPr>
      <w:r>
        <w:rPr>
          <w:sz w:val="28"/>
          <w:szCs w:val="28"/>
        </w:rPr>
        <w:t>с использованием Портала проектов нормативных правовых актов</w:t>
      </w:r>
    </w:p>
    <w:p w:rsidR="008C6CE1" w:rsidRPr="006526E3" w:rsidRDefault="008C6CE1" w:rsidP="005068E5">
      <w:pPr>
        <w:jc w:val="center"/>
        <w:rPr>
          <w:sz w:val="28"/>
          <w:szCs w:val="28"/>
        </w:rPr>
      </w:pPr>
      <w:bookmarkStart w:id="2" w:name="OLE_LINK5"/>
      <w:bookmarkStart w:id="3" w:name="OLE_LINK6"/>
      <w:r w:rsidRPr="006526E3">
        <w:rPr>
          <w:sz w:val="28"/>
          <w:szCs w:val="28"/>
        </w:rPr>
        <w:t>(</w:t>
      </w:r>
      <w:bookmarkEnd w:id="2"/>
      <w:bookmarkEnd w:id="3"/>
      <w:r w:rsidR="00972F0E">
        <w:rPr>
          <w:sz w:val="28"/>
          <w:szCs w:val="28"/>
        </w:rPr>
        <w:fldChar w:fldCharType="begin"/>
      </w:r>
      <w:r w:rsidR="00972F0E">
        <w:rPr>
          <w:sz w:val="28"/>
          <w:szCs w:val="28"/>
        </w:rPr>
        <w:instrText xml:space="preserve"> HYPERLINK "</w:instrText>
      </w:r>
      <w:r w:rsidR="00972F0E" w:rsidRPr="00972F0E">
        <w:rPr>
          <w:sz w:val="28"/>
          <w:szCs w:val="28"/>
        </w:rPr>
        <w:instrText>https://regulation.admhmao.ru/projects#npa=77826</w:instrText>
      </w:r>
      <w:r w:rsidR="00972F0E">
        <w:rPr>
          <w:sz w:val="28"/>
          <w:szCs w:val="28"/>
        </w:rPr>
        <w:instrText xml:space="preserve">" </w:instrText>
      </w:r>
      <w:r w:rsidR="00972F0E">
        <w:rPr>
          <w:sz w:val="28"/>
          <w:szCs w:val="28"/>
        </w:rPr>
        <w:fldChar w:fldCharType="separate"/>
      </w:r>
      <w:r w:rsidR="00972F0E" w:rsidRPr="000D314C">
        <w:rPr>
          <w:rStyle w:val="a8"/>
          <w:sz w:val="28"/>
          <w:szCs w:val="28"/>
        </w:rPr>
        <w:t>https://regulation.admhmao.ru/projects#npa=77826</w:t>
      </w:r>
      <w:r w:rsidR="00972F0E">
        <w:rPr>
          <w:sz w:val="28"/>
          <w:szCs w:val="28"/>
        </w:rPr>
        <w:fldChar w:fldCharType="end"/>
      </w:r>
      <w:r w:rsidR="00972F0E">
        <w:rPr>
          <w:sz w:val="28"/>
          <w:szCs w:val="28"/>
        </w:rPr>
        <w:t xml:space="preserve"> )</w:t>
      </w:r>
    </w:p>
    <w:p w:rsidR="00980900" w:rsidRPr="0033395A" w:rsidRDefault="00980900" w:rsidP="00980900">
      <w:pPr>
        <w:jc w:val="center"/>
        <w:rPr>
          <w:sz w:val="28"/>
          <w:szCs w:val="28"/>
        </w:rPr>
      </w:pPr>
    </w:p>
    <w:p w:rsidR="00754DAB" w:rsidRDefault="00272233" w:rsidP="00272233">
      <w:pPr>
        <w:rPr>
          <w:b/>
          <w:sz w:val="22"/>
          <w:szCs w:val="22"/>
        </w:rPr>
      </w:pPr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972F0E" w:rsidRPr="00972F0E">
        <w:rPr>
          <w:b/>
        </w:rPr>
        <w:t>01/14/04-26/00077826</w:t>
      </w:r>
    </w:p>
    <w:p w:rsidR="00754DAB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01108C">
        <w:rPr>
          <w:b/>
          <w:sz w:val="22"/>
          <w:szCs w:val="22"/>
        </w:rPr>
        <w:t>10.</w:t>
      </w:r>
      <w:r w:rsidR="00C87345">
        <w:rPr>
          <w:b/>
          <w:sz w:val="22"/>
          <w:szCs w:val="22"/>
        </w:rPr>
        <w:t>0</w:t>
      </w:r>
      <w:r w:rsidR="0001108C">
        <w:rPr>
          <w:b/>
          <w:sz w:val="22"/>
          <w:szCs w:val="22"/>
        </w:rPr>
        <w:t>4.</w:t>
      </w:r>
      <w:r w:rsidR="00754DAB">
        <w:rPr>
          <w:b/>
          <w:sz w:val="22"/>
          <w:szCs w:val="22"/>
        </w:rPr>
        <w:t>202</w:t>
      </w:r>
      <w:r w:rsidR="00C87345">
        <w:rPr>
          <w:b/>
          <w:sz w:val="22"/>
          <w:szCs w:val="22"/>
        </w:rPr>
        <w:t>6</w:t>
      </w:r>
      <w:r w:rsidR="00754DAB">
        <w:rPr>
          <w:b/>
          <w:sz w:val="22"/>
          <w:szCs w:val="22"/>
        </w:rPr>
        <w:t xml:space="preserve"> – </w:t>
      </w:r>
      <w:r w:rsidR="0001108C">
        <w:rPr>
          <w:b/>
          <w:sz w:val="22"/>
          <w:szCs w:val="22"/>
        </w:rPr>
        <w:t>24</w:t>
      </w:r>
      <w:r w:rsidR="00FE5914">
        <w:rPr>
          <w:b/>
          <w:sz w:val="22"/>
          <w:szCs w:val="22"/>
        </w:rPr>
        <w:t>.0</w:t>
      </w:r>
      <w:r w:rsidR="0001108C">
        <w:rPr>
          <w:b/>
          <w:sz w:val="22"/>
          <w:szCs w:val="22"/>
        </w:rPr>
        <w:t>4</w:t>
      </w:r>
      <w:r w:rsidR="00FE5914">
        <w:rPr>
          <w:b/>
          <w:sz w:val="22"/>
          <w:szCs w:val="22"/>
        </w:rPr>
        <w:t>.2026</w:t>
      </w:r>
    </w:p>
    <w:p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4" w:name="OLE_LINK7"/>
      <w:bookmarkStart w:id="5" w:name="OLE_LINK8"/>
      <w:r w:rsidR="001D360B" w:rsidRPr="001D360B">
        <w:rPr>
          <w:b/>
          <w:sz w:val="22"/>
          <w:szCs w:val="22"/>
        </w:rPr>
        <w:t>1</w:t>
      </w:r>
      <w:bookmarkEnd w:id="4"/>
      <w:bookmarkEnd w:id="5"/>
    </w:p>
    <w:p w:rsidR="00980900" w:rsidRDefault="00980900" w:rsidP="00117C8F"/>
    <w:tbl>
      <w:tblPr>
        <w:tblStyle w:val="tablebody"/>
        <w:tblW w:w="4865" w:type="pct"/>
        <w:tblInd w:w="0" w:type="dxa"/>
        <w:tblLook w:val="04A0" w:firstRow="1" w:lastRow="0" w:firstColumn="1" w:lastColumn="0" w:noHBand="0" w:noVBand="1"/>
      </w:tblPr>
      <w:tblGrid>
        <w:gridCol w:w="522"/>
        <w:gridCol w:w="2640"/>
        <w:gridCol w:w="6756"/>
      </w:tblGrid>
      <w:tr w:rsidR="00DA72B9" w:rsidRPr="00A829FF" w:rsidTr="00FA7A47">
        <w:trPr>
          <w:trHeight w:val="270"/>
        </w:trPr>
        <w:tc>
          <w:tcPr>
            <w:tcW w:w="263" w:type="pct"/>
            <w:vAlign w:val="center"/>
          </w:tcPr>
          <w:p w:rsidR="00DA72B9" w:rsidRPr="00A829FF" w:rsidRDefault="00DA72B9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331" w:type="pct"/>
            <w:vAlign w:val="center"/>
          </w:tcPr>
          <w:p w:rsidR="00DA72B9" w:rsidRPr="00A829FF" w:rsidRDefault="00DA72B9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3406" w:type="pct"/>
            <w:vAlign w:val="center"/>
          </w:tcPr>
          <w:p w:rsidR="00DA72B9" w:rsidRPr="00A829FF" w:rsidRDefault="00DA72B9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FA7A47" w:rsidRPr="00A829FF" w:rsidTr="00FA7A47">
        <w:trPr>
          <w:trHeight w:val="369"/>
        </w:trPr>
        <w:tc>
          <w:tcPr>
            <w:tcW w:w="263" w:type="pct"/>
            <w:vMerge w:val="restart"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31" w:type="pct"/>
            <w:vMerge w:val="restart"/>
          </w:tcPr>
          <w:p w:rsidR="00FA7A47" w:rsidRPr="00A829FF" w:rsidRDefault="00D50FB3" w:rsidP="00C87345">
            <w:pPr>
              <w:jc w:val="center"/>
              <w:rPr>
                <w:rFonts w:ascii="Times New Roman" w:hAnsi="Times New Roman" w:cs="Times New Roman"/>
              </w:rPr>
            </w:pPr>
            <w:r w:rsidRPr="00D50FB3">
              <w:rPr>
                <w:rFonts w:ascii="Times New Roman" w:hAnsi="Times New Roman" w:cs="Times New Roman"/>
              </w:rPr>
              <w:t>Муниципальное казенное учреждение «Казна городского хозяйства» (Андрюшечкина Екатерина, katenochek8@mail.ru)</w:t>
            </w:r>
            <w:bookmarkStart w:id="6" w:name="_GoBack"/>
            <w:bookmarkEnd w:id="6"/>
            <w:r w:rsidR="00FA7A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6" w:type="pct"/>
          </w:tcPr>
          <w:p w:rsidR="00FA7A47" w:rsidRPr="00FA7A47" w:rsidRDefault="0001108C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108C">
              <w:rPr>
                <w:rFonts w:ascii="Times New Roman" w:hAnsi="Times New Roman" w:cs="Times New Roman"/>
              </w:rPr>
              <w:t>Актуальна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01108C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108C">
              <w:rPr>
                <w:rFonts w:ascii="Times New Roman" w:hAnsi="Times New Roman" w:cs="Times New Roman"/>
              </w:rPr>
              <w:t>Цель обоснована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01108C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108C">
              <w:rPr>
                <w:rFonts w:ascii="Times New Roman" w:hAnsi="Times New Roman" w:cs="Times New Roman"/>
              </w:rPr>
              <w:t>Выбранный вариант решения проблемы оптимален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01108C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108C">
              <w:rPr>
                <w:rFonts w:ascii="Times New Roman" w:hAnsi="Times New Roman" w:cs="Times New Roman"/>
              </w:rPr>
              <w:t>Субъекты предпринимательской и инвестиционной деятельности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01108C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108C">
              <w:rPr>
                <w:rFonts w:ascii="Times New Roman" w:hAnsi="Times New Roman" w:cs="Times New Roman"/>
              </w:rPr>
              <w:t>Не повлияет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01108C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01108C">
              <w:rPr>
                <w:rFonts w:ascii="Times New Roman" w:hAnsi="Times New Roman" w:cs="Times New Roman"/>
              </w:rPr>
              <w:t>дминистративные процедуры прописаны понятно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01108C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108C">
              <w:rPr>
                <w:rFonts w:ascii="Times New Roman" w:hAnsi="Times New Roman" w:cs="Times New Roman"/>
              </w:rPr>
              <w:t>Не считаю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01108C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108C">
              <w:rPr>
                <w:rFonts w:ascii="Times New Roman" w:hAnsi="Times New Roman" w:cs="Times New Roman"/>
              </w:rPr>
              <w:t>Соответствует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01108C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108C">
              <w:rPr>
                <w:rFonts w:ascii="Times New Roman" w:hAnsi="Times New Roman" w:cs="Times New Roman"/>
              </w:rPr>
              <w:t>ротиворечий не имеется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01108C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108C">
              <w:rPr>
                <w:rFonts w:ascii="Times New Roman" w:hAnsi="Times New Roman" w:cs="Times New Roman"/>
              </w:rPr>
              <w:t>Без последствий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01108C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108C">
              <w:rPr>
                <w:rFonts w:ascii="Times New Roman" w:hAnsi="Times New Roman" w:cs="Times New Roman"/>
              </w:rPr>
              <w:t>Издержек не обнаружено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01108C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108C">
              <w:rPr>
                <w:rFonts w:ascii="Times New Roman" w:hAnsi="Times New Roman" w:cs="Times New Roman"/>
              </w:rPr>
              <w:t>роблем не обнаружено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01108C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108C">
              <w:rPr>
                <w:rFonts w:ascii="Times New Roman" w:hAnsi="Times New Roman" w:cs="Times New Roman"/>
              </w:rPr>
              <w:t>ереходный период не требуется</w:t>
            </w:r>
          </w:p>
        </w:tc>
      </w:tr>
      <w:tr w:rsidR="00FA7A47" w:rsidRPr="00A829FF" w:rsidTr="00FA7A47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01108C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01108C">
              <w:rPr>
                <w:rFonts w:ascii="Times New Roman" w:hAnsi="Times New Roman" w:cs="Times New Roman"/>
              </w:rPr>
              <w:t>сключений не требуется</w:t>
            </w:r>
          </w:p>
        </w:tc>
      </w:tr>
      <w:tr w:rsidR="00FA7A47" w:rsidRPr="00A829FF" w:rsidTr="00FA7A47"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01108C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01108C">
              <w:rPr>
                <w:rFonts w:ascii="Times New Roman" w:hAnsi="Times New Roman" w:cs="Times New Roman"/>
              </w:rPr>
              <w:t>опросов нет</w:t>
            </w:r>
          </w:p>
        </w:tc>
      </w:tr>
      <w:tr w:rsidR="00FA7A47" w:rsidRPr="00A829FF" w:rsidTr="00FA7A47"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01108C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01108C">
              <w:rPr>
                <w:rFonts w:ascii="Times New Roman" w:hAnsi="Times New Roman" w:cs="Times New Roman"/>
              </w:rPr>
              <w:t>амечания отсутствуют</w:t>
            </w:r>
          </w:p>
        </w:tc>
      </w:tr>
    </w:tbl>
    <w:p w:rsidR="00B53590" w:rsidRPr="00B17966" w:rsidRDefault="00B53590" w:rsidP="00117C8F">
      <w:pPr>
        <w:rPr>
          <w:sz w:val="28"/>
          <w:szCs w:val="28"/>
        </w:rPr>
      </w:pPr>
    </w:p>
    <w:sectPr w:rsidR="00B53590" w:rsidRPr="00B17966" w:rsidSect="002068E0">
      <w:headerReference w:type="even" r:id="rId8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473" w:rsidRDefault="001E1473">
      <w:r>
        <w:separator/>
      </w:r>
    </w:p>
  </w:endnote>
  <w:endnote w:type="continuationSeparator" w:id="0">
    <w:p w:rsidR="001E1473" w:rsidRDefault="001E1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473" w:rsidRDefault="001E1473">
      <w:r>
        <w:separator/>
      </w:r>
    </w:p>
  </w:footnote>
  <w:footnote w:type="continuationSeparator" w:id="0">
    <w:p w:rsidR="001E1473" w:rsidRDefault="001E1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08C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0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473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68E0"/>
    <w:rsid w:val="00207A23"/>
    <w:rsid w:val="0021066E"/>
    <w:rsid w:val="002107B1"/>
    <w:rsid w:val="00210909"/>
    <w:rsid w:val="00210F6C"/>
    <w:rsid w:val="00211F96"/>
    <w:rsid w:val="00212B45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0F6F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30AD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3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49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A6F"/>
    <w:rsid w:val="003B4CB5"/>
    <w:rsid w:val="003C151C"/>
    <w:rsid w:val="003C17E3"/>
    <w:rsid w:val="003C19E9"/>
    <w:rsid w:val="003C33A7"/>
    <w:rsid w:val="003C3859"/>
    <w:rsid w:val="003C6702"/>
    <w:rsid w:val="003C6A5A"/>
    <w:rsid w:val="003C7CE2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6EA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4F54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46B"/>
    <w:rsid w:val="00645566"/>
    <w:rsid w:val="00645948"/>
    <w:rsid w:val="00645AE4"/>
    <w:rsid w:val="00650103"/>
    <w:rsid w:val="006505D5"/>
    <w:rsid w:val="00651C44"/>
    <w:rsid w:val="006526E3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3854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4DAB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26CC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4F1F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30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6CE1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0B01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0D58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350E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2F0E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C2C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360D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5830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580B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789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182B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345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C23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0FB3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0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2B9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4EB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D79"/>
    <w:rsid w:val="00EF4FE1"/>
    <w:rsid w:val="00EF59C5"/>
    <w:rsid w:val="00EF5B74"/>
    <w:rsid w:val="00EF5EA6"/>
    <w:rsid w:val="00EF6B2F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4BF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5CB0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5978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A7A47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5914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71BBA9"/>
  <w15:docId w15:val="{9452AA81-DB7C-46D2-B9B9-6C4AD8EA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57786-3593-47F9-8CF7-FC8A4EE2C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Чунарёва Екатерина Васильевна</cp:lastModifiedBy>
  <cp:revision>4</cp:revision>
  <cp:lastPrinted>2015-05-12T12:20:00Z</cp:lastPrinted>
  <dcterms:created xsi:type="dcterms:W3CDTF">2026-04-01T07:27:00Z</dcterms:created>
  <dcterms:modified xsi:type="dcterms:W3CDTF">2026-04-28T11:37:00Z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